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B32F" w14:textId="62344142" w:rsidR="00451F55" w:rsidRDefault="00E3539E" w:rsidP="00451F55">
      <w:pPr>
        <w:pStyle w:val="Nessunaspaziatura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875CB" wp14:editId="5A05397D">
                <wp:simplePos x="0" y="0"/>
                <wp:positionH relativeFrom="margin">
                  <wp:posOffset>190500</wp:posOffset>
                </wp:positionH>
                <wp:positionV relativeFrom="paragraph">
                  <wp:posOffset>-556895</wp:posOffset>
                </wp:positionV>
                <wp:extent cx="6343650" cy="18288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C02F2E" w14:textId="78DA9C4A" w:rsidR="00E3539E" w:rsidRPr="00E3539E" w:rsidRDefault="00E3539E" w:rsidP="00E3539E">
                            <w:pPr>
                              <w:pStyle w:val="Nessunaspaziatura"/>
                              <w:jc w:val="center"/>
                              <w:rPr>
                                <w:rFonts w:ascii="Chamberi Super Display" w:hAnsi="Chamberi Super Display"/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539E">
                              <w:rPr>
                                <w:rFonts w:ascii="Chamberi Super Display" w:hAnsi="Chamberi Super Display"/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Parma e Fontanellato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B875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pt;margin-top:-43.85pt;width:499.5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" filled="f" stroked="f">
                <v:textbox style="mso-fit-shape-to-text:t">
                  <w:txbxContent>
                    <w:p w14:paraId="23C02F2E" w14:textId="78DA9C4A" w:rsidR="00E3539E" w:rsidRPr="00E3539E" w:rsidRDefault="00E3539E" w:rsidP="00E3539E">
                      <w:pPr>
                        <w:pStyle w:val="Nessunaspaziatura"/>
                        <w:jc w:val="center"/>
                        <w:rPr>
                          <w:rFonts w:ascii="Chamberi Super Display" w:hAnsi="Chamberi Super Display"/>
                          <w:b/>
                          <w:noProof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539E">
                        <w:rPr>
                          <w:rFonts w:ascii="Chamberi Super Display" w:hAnsi="Chamberi Super Display"/>
                          <w:b/>
                          <w:noProof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Parma e Fontanellato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3864" w:themeColor="accent1" w:themeShade="80"/>
        </w:rPr>
        <w:drawing>
          <wp:anchor distT="0" distB="0" distL="114300" distR="114300" simplePos="0" relativeHeight="251658240" behindDoc="0" locked="0" layoutInCell="1" allowOverlap="1" wp14:anchorId="0DE72CA2" wp14:editId="77112F2F">
            <wp:simplePos x="0" y="0"/>
            <wp:positionH relativeFrom="column">
              <wp:posOffset>-405765</wp:posOffset>
            </wp:positionH>
            <wp:positionV relativeFrom="paragraph">
              <wp:posOffset>-642620</wp:posOffset>
            </wp:positionV>
            <wp:extent cx="899427" cy="6477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64" cy="649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0D50B" w14:textId="77777777" w:rsidR="00E3539E" w:rsidRDefault="00E3539E" w:rsidP="00E3539E">
      <w:pPr>
        <w:pStyle w:val="Nessunaspaziatura"/>
        <w:jc w:val="center"/>
        <w:rPr>
          <w:rFonts w:ascii="Fave Script Bold Pro" w:hAnsi="Fave Script Bold Pro"/>
          <w:b/>
          <w:bCs/>
          <w:color w:val="538135" w:themeColor="accent6" w:themeShade="BF"/>
          <w:sz w:val="72"/>
          <w:szCs w:val="72"/>
        </w:rPr>
      </w:pPr>
    </w:p>
    <w:p w14:paraId="2352DF73" w14:textId="53CF0446" w:rsidR="00451F55" w:rsidRPr="00E3539E" w:rsidRDefault="00032DD0" w:rsidP="00E3539E">
      <w:pPr>
        <w:pStyle w:val="Nessunaspaziatura"/>
        <w:jc w:val="center"/>
        <w:rPr>
          <w:rFonts w:ascii="Fave Script Bold Pro" w:hAnsi="Fave Script Bold Pro"/>
          <w:b/>
          <w:bCs/>
          <w:color w:val="538135" w:themeColor="accent6" w:themeShade="BF"/>
          <w:sz w:val="72"/>
          <w:szCs w:val="72"/>
        </w:rPr>
      </w:pPr>
      <w:r>
        <w:rPr>
          <w:rFonts w:ascii="Fave Script Bold Pro" w:hAnsi="Fave Script Bold Pro"/>
          <w:b/>
          <w:bCs/>
          <w:color w:val="538135" w:themeColor="accent6" w:themeShade="BF"/>
          <w:sz w:val="72"/>
          <w:szCs w:val="72"/>
        </w:rPr>
        <w:t xml:space="preserve">Maggio  2026 </w:t>
      </w:r>
      <w:r w:rsidR="00033EEE">
        <w:rPr>
          <w:rFonts w:ascii="Fave Script Bold Pro" w:hAnsi="Fave Script Bold Pro"/>
          <w:b/>
          <w:bCs/>
          <w:color w:val="538135" w:themeColor="accent6" w:themeShade="BF"/>
          <w:sz w:val="72"/>
          <w:szCs w:val="72"/>
        </w:rPr>
        <w:t xml:space="preserve"> </w:t>
      </w:r>
    </w:p>
    <w:p w14:paraId="136A2245" w14:textId="725E6CAB" w:rsidR="00E3539E" w:rsidRDefault="00E3539E" w:rsidP="00451F55">
      <w:pPr>
        <w:pStyle w:val="Nessunaspaziatura"/>
        <w:jc w:val="both"/>
        <w:rPr>
          <w:color w:val="1F3864" w:themeColor="accent1" w:themeShade="80"/>
        </w:rPr>
      </w:pPr>
    </w:p>
    <w:p w14:paraId="5FCDA56C" w14:textId="77777777" w:rsidR="00E3539E" w:rsidRDefault="00E3539E" w:rsidP="00451F55">
      <w:pPr>
        <w:pStyle w:val="Nessunaspaziatura"/>
        <w:jc w:val="both"/>
        <w:rPr>
          <w:color w:val="1F3864" w:themeColor="accent1" w:themeShade="80"/>
        </w:rPr>
      </w:pPr>
    </w:p>
    <w:p w14:paraId="3D6DA94B" w14:textId="0C3055D7" w:rsidR="00451F55" w:rsidRPr="00E3539E" w:rsidRDefault="00E3539E" w:rsidP="00451F55">
      <w:pPr>
        <w:pStyle w:val="Nessunaspaziatura"/>
        <w:jc w:val="both"/>
        <w:rPr>
          <w:color w:val="1F3864" w:themeColor="accent1" w:themeShade="80"/>
        </w:rPr>
      </w:pPr>
      <w:r>
        <w:rPr>
          <w:noProof/>
          <w:color w:val="1F3864" w:themeColor="accent1" w:themeShade="80"/>
        </w:rPr>
        <w:drawing>
          <wp:anchor distT="0" distB="0" distL="114300" distR="114300" simplePos="0" relativeHeight="251661312" behindDoc="0" locked="0" layoutInCell="1" allowOverlap="1" wp14:anchorId="3328C768" wp14:editId="2BC0FC1A">
            <wp:simplePos x="0" y="0"/>
            <wp:positionH relativeFrom="column">
              <wp:posOffset>3766185</wp:posOffset>
            </wp:positionH>
            <wp:positionV relativeFrom="paragraph">
              <wp:posOffset>197484</wp:posOffset>
            </wp:positionV>
            <wp:extent cx="2818800" cy="1522800"/>
            <wp:effectExtent l="95250" t="190500" r="95885" b="19177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0164">
                      <a:off x="0" y="0"/>
                      <a:ext cx="2818800" cy="152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F55" w:rsidRPr="00E3539E">
        <w:rPr>
          <w:color w:val="1F3864" w:themeColor="accent1" w:themeShade="80"/>
        </w:rPr>
        <w:t>Raduno dei Sig.ri partecipanti e partenza prevista per le ore 06,30 c.a.,  sosta facoltativa lungo il percorso.</w:t>
      </w:r>
    </w:p>
    <w:p w14:paraId="6BE8930B" w14:textId="726E9C45" w:rsidR="00451F55" w:rsidRPr="00E3539E" w:rsidRDefault="00451F55" w:rsidP="00451F55">
      <w:pPr>
        <w:pStyle w:val="Nessunaspaziatura"/>
        <w:jc w:val="both"/>
        <w:rPr>
          <w:color w:val="222A35" w:themeColor="text2" w:themeShade="80"/>
        </w:rPr>
      </w:pPr>
    </w:p>
    <w:p w14:paraId="3304678E" w14:textId="4F22913A" w:rsidR="00451F55" w:rsidRPr="00E3539E" w:rsidRDefault="00451F55" w:rsidP="00451F55">
      <w:pPr>
        <w:pStyle w:val="Nessunaspaziatura"/>
        <w:jc w:val="both"/>
        <w:rPr>
          <w:color w:val="1F3864" w:themeColor="accent1" w:themeShade="80"/>
        </w:rPr>
      </w:pPr>
      <w:r w:rsidRPr="00E3539E">
        <w:rPr>
          <w:color w:val="1F3864" w:themeColor="accent1" w:themeShade="80"/>
        </w:rPr>
        <w:t xml:space="preserve">Arrivo a  </w:t>
      </w:r>
      <w:r w:rsidRPr="00E3539E">
        <w:rPr>
          <w:b/>
          <w:color w:val="1F3864" w:themeColor="accent1" w:themeShade="80"/>
        </w:rPr>
        <w:t>PARMA</w:t>
      </w:r>
      <w:r w:rsidRPr="00E3539E">
        <w:rPr>
          <w:color w:val="1F3864" w:themeColor="accent1" w:themeShade="80"/>
        </w:rPr>
        <w:t xml:space="preserve"> e visita guidata di questa raffinata città d’arte e sacralità, che ritroviamo nella Piazza del Duomo, dove sorgono i due luoghi simbolo della città: il Duomo, tra i migliori esempi di architettura romanica in Italia e scrigno di opere rinascimentali di rilievo,  e, accanto, l’imponente Battistero , rivestito interamente in marmo rosa e impreziosito da dipinti e affreschi. La città, custodisce monumenti eleganti, chiese, Plazzi ed ampi spazi verdi, oltre che essere la terra dell’eccellenza enogastronomica </w:t>
      </w:r>
    </w:p>
    <w:p w14:paraId="356CC373" w14:textId="4D5B8A4E" w:rsidR="00451F55" w:rsidRPr="00E3539E" w:rsidRDefault="00E3539E" w:rsidP="00451F55">
      <w:pPr>
        <w:pStyle w:val="Nessunaspaziatura"/>
        <w:jc w:val="both"/>
        <w:rPr>
          <w:color w:val="1F3864" w:themeColor="accent1" w:themeShade="80"/>
        </w:rPr>
      </w:pPr>
      <w:r>
        <w:rPr>
          <w:noProof/>
          <w:color w:val="1F3864" w:themeColor="accent1" w:themeShade="80"/>
        </w:rPr>
        <w:drawing>
          <wp:anchor distT="0" distB="0" distL="114300" distR="114300" simplePos="0" relativeHeight="251662336" behindDoc="0" locked="0" layoutInCell="1" allowOverlap="1" wp14:anchorId="5D1153BF" wp14:editId="4D185909">
            <wp:simplePos x="0" y="0"/>
            <wp:positionH relativeFrom="column">
              <wp:posOffset>-177165</wp:posOffset>
            </wp:positionH>
            <wp:positionV relativeFrom="paragraph">
              <wp:posOffset>170180</wp:posOffset>
            </wp:positionV>
            <wp:extent cx="2343600" cy="17532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00" cy="175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30CAB" w14:textId="1BD188E5" w:rsidR="00451F55" w:rsidRPr="00E3539E" w:rsidRDefault="00451F55" w:rsidP="00451F55">
      <w:pPr>
        <w:pStyle w:val="Nessunaspaziatura"/>
        <w:jc w:val="both"/>
        <w:rPr>
          <w:color w:val="1F3864" w:themeColor="accent1" w:themeShade="80"/>
        </w:rPr>
      </w:pPr>
      <w:r w:rsidRPr="00E3539E">
        <w:rPr>
          <w:color w:val="1F3864" w:themeColor="accent1" w:themeShade="80"/>
        </w:rPr>
        <w:t xml:space="preserve">Trasferimento in ristorante per pranzo </w:t>
      </w:r>
      <w:r w:rsidR="00913DAE">
        <w:rPr>
          <w:color w:val="1F3864" w:themeColor="accent1" w:themeShade="80"/>
        </w:rPr>
        <w:t xml:space="preserve">tipico </w:t>
      </w:r>
    </w:p>
    <w:p w14:paraId="2721DFDB" w14:textId="2724EB8C" w:rsidR="00451F55" w:rsidRPr="00E3539E" w:rsidRDefault="00451F55" w:rsidP="00451F55">
      <w:pPr>
        <w:pStyle w:val="Nessunaspaziatura"/>
        <w:jc w:val="both"/>
        <w:rPr>
          <w:color w:val="1F3864" w:themeColor="accent1" w:themeShade="80"/>
        </w:rPr>
      </w:pPr>
    </w:p>
    <w:p w14:paraId="79818605" w14:textId="4BCE08FC" w:rsidR="00451F55" w:rsidRPr="00E3539E" w:rsidRDefault="00451F55" w:rsidP="00451F55">
      <w:pPr>
        <w:pStyle w:val="Nessunaspaziatura"/>
        <w:jc w:val="both"/>
        <w:rPr>
          <w:color w:val="1F3864" w:themeColor="accent1" w:themeShade="80"/>
        </w:rPr>
      </w:pPr>
      <w:r w:rsidRPr="00E3539E">
        <w:rPr>
          <w:color w:val="1F3864" w:themeColor="accent1" w:themeShade="80"/>
        </w:rPr>
        <w:t xml:space="preserve">Pomeriggio tempo libero a disposizione per visita di </w:t>
      </w:r>
      <w:r w:rsidRPr="00E3539E">
        <w:rPr>
          <w:b/>
          <w:color w:val="1F3864" w:themeColor="accent1" w:themeShade="80"/>
        </w:rPr>
        <w:t>FONTANELLATO</w:t>
      </w:r>
      <w:r w:rsidRPr="00E3539E">
        <w:rPr>
          <w:color w:val="1F3864" w:themeColor="accent1" w:themeShade="80"/>
        </w:rPr>
        <w:t>, tipica e ricca cittadina della bassa parmense caratterizzata dal tipico centro storico con al centro la suggestiva Rocca</w:t>
      </w:r>
      <w:r w:rsidR="00913DAE">
        <w:rPr>
          <w:color w:val="1F3864" w:themeColor="accent1" w:themeShade="80"/>
        </w:rPr>
        <w:t xml:space="preserve">. Visita all’interno dell’appartamento nobile di Sanvitale e della rocca, che </w:t>
      </w:r>
      <w:r w:rsidR="00913DAE" w:rsidRPr="00913DAE">
        <w:rPr>
          <w:color w:val="1F3864" w:themeColor="accent1" w:themeShade="80"/>
        </w:rPr>
        <w:t>racchiude uno dei </w:t>
      </w:r>
      <w:r w:rsidR="00913DAE" w:rsidRPr="00913DAE">
        <w:rPr>
          <w:b/>
          <w:bCs/>
          <w:color w:val="1F3864" w:themeColor="accent1" w:themeShade="80"/>
        </w:rPr>
        <w:t>capolavori </w:t>
      </w:r>
      <w:r w:rsidR="00913DAE" w:rsidRPr="00913DAE">
        <w:rPr>
          <w:color w:val="1F3864" w:themeColor="accent1" w:themeShade="80"/>
        </w:rPr>
        <w:t>del </w:t>
      </w:r>
      <w:r w:rsidR="00913DAE" w:rsidRPr="00913DAE">
        <w:rPr>
          <w:b/>
          <w:bCs/>
          <w:color w:val="1F3864" w:themeColor="accent1" w:themeShade="80"/>
        </w:rPr>
        <w:t>manierismo italiano</w:t>
      </w:r>
      <w:r w:rsidR="00913DAE" w:rsidRPr="00913DAE">
        <w:rPr>
          <w:color w:val="1F3864" w:themeColor="accent1" w:themeShade="80"/>
        </w:rPr>
        <w:t>, la saletta dipinta dal </w:t>
      </w:r>
      <w:r w:rsidR="00913DAE" w:rsidRPr="00913DAE">
        <w:rPr>
          <w:b/>
          <w:bCs/>
          <w:color w:val="1F3864" w:themeColor="accent1" w:themeShade="80"/>
        </w:rPr>
        <w:t>Parmigianino </w:t>
      </w:r>
      <w:r w:rsidR="00913DAE" w:rsidRPr="00913DAE">
        <w:rPr>
          <w:color w:val="1F3864" w:themeColor="accent1" w:themeShade="80"/>
        </w:rPr>
        <w:t>nel 1524 con il mito di </w:t>
      </w:r>
      <w:r w:rsidR="00913DAE" w:rsidRPr="00913DAE">
        <w:rPr>
          <w:b/>
          <w:bCs/>
          <w:color w:val="1F3864" w:themeColor="accent1" w:themeShade="80"/>
        </w:rPr>
        <w:t>Diana e Atteone</w:t>
      </w:r>
      <w:r w:rsidR="00913DAE" w:rsidRPr="00913DAE">
        <w:rPr>
          <w:color w:val="1F3864" w:themeColor="accent1" w:themeShade="80"/>
        </w:rPr>
        <w:t>.</w:t>
      </w:r>
      <w:r w:rsidR="00913DAE">
        <w:rPr>
          <w:color w:val="1F3864" w:themeColor="accent1" w:themeShade="80"/>
        </w:rPr>
        <w:t xml:space="preserve"> </w:t>
      </w:r>
      <w:r w:rsidRPr="00E3539E">
        <w:rPr>
          <w:color w:val="1F3864" w:themeColor="accent1" w:themeShade="80"/>
        </w:rPr>
        <w:t xml:space="preserve">Partenza per rientro con soste facoltative lungo il percorso ed arrivo previsto in serata </w:t>
      </w:r>
    </w:p>
    <w:p w14:paraId="78FEB537" w14:textId="77777777" w:rsidR="00451F55" w:rsidRPr="00E3539E" w:rsidRDefault="00451F55" w:rsidP="00451F55">
      <w:pPr>
        <w:pStyle w:val="Nessunaspaziatura"/>
        <w:jc w:val="both"/>
        <w:rPr>
          <w:color w:val="1F3864" w:themeColor="accent1" w:themeShade="80"/>
        </w:rPr>
      </w:pPr>
    </w:p>
    <w:p w14:paraId="09D89D4B" w14:textId="78FF6626" w:rsidR="00451F55" w:rsidRPr="00E3539E" w:rsidRDefault="00451F55" w:rsidP="00451F55">
      <w:pPr>
        <w:pStyle w:val="Nessunaspaziatura"/>
        <w:jc w:val="both"/>
        <w:rPr>
          <w:color w:val="1F3864" w:themeColor="accent1" w:themeShade="80"/>
        </w:rPr>
      </w:pPr>
      <w:r w:rsidRPr="00E3539E">
        <w:rPr>
          <w:color w:val="1F3864" w:themeColor="accent1" w:themeShade="80"/>
        </w:rPr>
        <w:t xml:space="preserve"> </w:t>
      </w:r>
    </w:p>
    <w:p w14:paraId="34E7F5EA" w14:textId="682BBA4D" w:rsidR="00E3539E" w:rsidRDefault="00E3539E" w:rsidP="00E3539E">
      <w:pPr>
        <w:pStyle w:val="Nessunaspaziatura"/>
        <w:jc w:val="both"/>
        <w:rPr>
          <w:color w:val="1F3864" w:themeColor="accent1" w:themeShade="80"/>
        </w:rPr>
      </w:pPr>
      <w:r w:rsidRPr="00E3539E">
        <w:rPr>
          <w:color w:val="1F3864" w:themeColor="accent1" w:themeShade="80"/>
        </w:rPr>
        <w:t xml:space="preserve">Prezzo € </w:t>
      </w:r>
      <w:r w:rsidR="00931B16">
        <w:rPr>
          <w:color w:val="1F3864" w:themeColor="accent1" w:themeShade="80"/>
        </w:rPr>
        <w:t xml:space="preserve">85,00 circa </w:t>
      </w:r>
      <w:r w:rsidRPr="00E3539E">
        <w:rPr>
          <w:color w:val="1F3864" w:themeColor="accent1" w:themeShade="80"/>
        </w:rPr>
        <w:t xml:space="preserve"> </w:t>
      </w:r>
      <w:r w:rsidR="00032DD0">
        <w:rPr>
          <w:color w:val="1F3864" w:themeColor="accent1" w:themeShade="80"/>
        </w:rPr>
        <w:t xml:space="preserve">   </w:t>
      </w:r>
      <w:r w:rsidRPr="00E3539E">
        <w:rPr>
          <w:color w:val="1F3864" w:themeColor="accent1" w:themeShade="80"/>
        </w:rPr>
        <w:t xml:space="preserve">p.p.       </w:t>
      </w:r>
    </w:p>
    <w:p w14:paraId="33EE2CF2" w14:textId="5534266C" w:rsidR="00E3539E" w:rsidRPr="00E3539E" w:rsidRDefault="00E3539E" w:rsidP="00E3539E">
      <w:pPr>
        <w:pStyle w:val="Nessunaspaziatura"/>
        <w:jc w:val="both"/>
        <w:rPr>
          <w:color w:val="1F3864" w:themeColor="accent1" w:themeShade="80"/>
        </w:rPr>
      </w:pPr>
      <w:r w:rsidRPr="00E3539E">
        <w:rPr>
          <w:color w:val="1F3864" w:themeColor="accent1" w:themeShade="80"/>
        </w:rPr>
        <w:t xml:space="preserve">Minimo n° </w:t>
      </w:r>
      <w:r w:rsidR="00032DD0">
        <w:rPr>
          <w:color w:val="1F3864" w:themeColor="accent1" w:themeShade="80"/>
        </w:rPr>
        <w:t xml:space="preserve">45 </w:t>
      </w:r>
      <w:r w:rsidRPr="00E3539E">
        <w:rPr>
          <w:color w:val="1F3864" w:themeColor="accent1" w:themeShade="80"/>
        </w:rPr>
        <w:t xml:space="preserve"> partecipanti </w:t>
      </w:r>
    </w:p>
    <w:p w14:paraId="533EFC9B" w14:textId="77777777" w:rsidR="00E3539E" w:rsidRPr="00E3539E" w:rsidRDefault="00E3539E" w:rsidP="00E3539E">
      <w:pPr>
        <w:pStyle w:val="Nessunaspaziatura"/>
        <w:jc w:val="both"/>
        <w:rPr>
          <w:color w:val="1F3864" w:themeColor="accent1" w:themeShade="80"/>
        </w:rPr>
      </w:pPr>
    </w:p>
    <w:p w14:paraId="326DA518" w14:textId="250E6595" w:rsidR="00E3539E" w:rsidRPr="00E3539E" w:rsidRDefault="00E3539E" w:rsidP="00E3539E">
      <w:pPr>
        <w:pStyle w:val="Nessunaspaziatura"/>
        <w:rPr>
          <w:color w:val="1F3864" w:themeColor="accent1" w:themeShade="80"/>
        </w:rPr>
      </w:pPr>
      <w:r w:rsidRPr="00E3539E">
        <w:rPr>
          <w:color w:val="1F3864" w:themeColor="accent1" w:themeShade="80"/>
          <w:u w:val="single"/>
        </w:rPr>
        <w:t>La quota comprende</w:t>
      </w:r>
      <w:r w:rsidRPr="00E3539E">
        <w:rPr>
          <w:color w:val="1F3864" w:themeColor="accent1" w:themeShade="80"/>
        </w:rPr>
        <w:t xml:space="preserve">: bus gran turismo munito di ogni comfort ed a Vostra completa disposizione per tutta la durata del viaggio –  guida come da programma – pranzo in ristorante </w:t>
      </w:r>
      <w:r w:rsidR="00D2592D">
        <w:rPr>
          <w:color w:val="1F3864" w:themeColor="accent1" w:themeShade="80"/>
        </w:rPr>
        <w:t>–</w:t>
      </w:r>
      <w:r w:rsidRPr="00E3539E">
        <w:rPr>
          <w:color w:val="1F3864" w:themeColor="accent1" w:themeShade="80"/>
        </w:rPr>
        <w:t xml:space="preserve"> bevande</w:t>
      </w:r>
      <w:r w:rsidR="00D2592D">
        <w:rPr>
          <w:color w:val="1F3864" w:themeColor="accent1" w:themeShade="80"/>
        </w:rPr>
        <w:t xml:space="preserve"> – ingresso</w:t>
      </w:r>
      <w:r w:rsidR="00913DAE">
        <w:rPr>
          <w:color w:val="1F3864" w:themeColor="accent1" w:themeShade="80"/>
        </w:rPr>
        <w:t xml:space="preserve"> alla Rocca - </w:t>
      </w:r>
      <w:r w:rsidR="00D2592D">
        <w:rPr>
          <w:color w:val="1F3864" w:themeColor="accent1" w:themeShade="80"/>
        </w:rPr>
        <w:t xml:space="preserve"> </w:t>
      </w:r>
    </w:p>
    <w:p w14:paraId="2E010D9E" w14:textId="77777777" w:rsidR="00E3539E" w:rsidRDefault="00E3539E" w:rsidP="00E3539E">
      <w:pPr>
        <w:pStyle w:val="Nessunaspaziatura"/>
        <w:rPr>
          <w:color w:val="1F3864" w:themeColor="accent1" w:themeShade="80"/>
          <w:u w:val="single"/>
        </w:rPr>
      </w:pPr>
    </w:p>
    <w:p w14:paraId="33635AF1" w14:textId="6E979958" w:rsidR="00E3539E" w:rsidRPr="00E3539E" w:rsidRDefault="00E3539E" w:rsidP="00E3539E">
      <w:pPr>
        <w:pStyle w:val="Nessunaspaziatura"/>
        <w:rPr>
          <w:color w:val="1F3864" w:themeColor="accent1" w:themeShade="80"/>
        </w:rPr>
      </w:pPr>
      <w:r w:rsidRPr="00E3539E">
        <w:rPr>
          <w:color w:val="1F3864" w:themeColor="accent1" w:themeShade="80"/>
          <w:u w:val="single"/>
        </w:rPr>
        <w:t>La quota non comprende</w:t>
      </w:r>
      <w:r w:rsidRPr="00E3539E">
        <w:rPr>
          <w:color w:val="1F3864" w:themeColor="accent1" w:themeShade="80"/>
        </w:rPr>
        <w:t>:</w:t>
      </w:r>
      <w:r w:rsidR="00913DAE">
        <w:rPr>
          <w:color w:val="1F3864" w:themeColor="accent1" w:themeShade="80"/>
        </w:rPr>
        <w:t xml:space="preserve">    altri</w:t>
      </w:r>
      <w:r w:rsidRPr="00E3539E">
        <w:rPr>
          <w:color w:val="1F3864" w:themeColor="accent1" w:themeShade="80"/>
        </w:rPr>
        <w:t xml:space="preserve"> ingressi, mance e tutto quanto non specificato </w:t>
      </w:r>
    </w:p>
    <w:p w14:paraId="05A4A57F" w14:textId="77777777" w:rsidR="00E3539E" w:rsidRPr="00E3539E" w:rsidRDefault="00E3539E" w:rsidP="00E3539E">
      <w:pPr>
        <w:pStyle w:val="Nessunaspaziatura"/>
        <w:rPr>
          <w:color w:val="1F3864" w:themeColor="accent1" w:themeShade="80"/>
        </w:rPr>
      </w:pPr>
    </w:p>
    <w:p w14:paraId="186DB9BA" w14:textId="1D6A91BB" w:rsidR="00E3539E" w:rsidRPr="00E3539E" w:rsidRDefault="00E3539E" w:rsidP="00E3539E">
      <w:pPr>
        <w:pStyle w:val="Nessunaspaziatura"/>
        <w:rPr>
          <w:color w:val="1F3864" w:themeColor="accent1" w:themeShade="80"/>
        </w:rPr>
      </w:pPr>
      <w:r w:rsidRPr="00E3539E">
        <w:rPr>
          <w:color w:val="1F3864" w:themeColor="accent1" w:themeShade="80"/>
        </w:rPr>
        <w:t xml:space="preserve">Quote valide al </w:t>
      </w:r>
      <w:r w:rsidR="00913DAE">
        <w:rPr>
          <w:color w:val="1F3864" w:themeColor="accent1" w:themeShade="80"/>
        </w:rPr>
        <w:t xml:space="preserve"> </w:t>
      </w:r>
      <w:r w:rsidR="00032DD0">
        <w:rPr>
          <w:color w:val="1F3864" w:themeColor="accent1" w:themeShade="80"/>
        </w:rPr>
        <w:t xml:space="preserve">29.10.2025 </w:t>
      </w:r>
    </w:p>
    <w:p w14:paraId="447ADE13" w14:textId="77777777" w:rsidR="00E3539E" w:rsidRPr="00E3539E" w:rsidRDefault="00E3539E" w:rsidP="00E3539E">
      <w:pPr>
        <w:pStyle w:val="Nessunaspaziatura"/>
        <w:rPr>
          <w:color w:val="1F3864" w:themeColor="accent1" w:themeShade="80"/>
        </w:rPr>
      </w:pPr>
      <w:r w:rsidRPr="00E3539E">
        <w:rPr>
          <w:color w:val="1F3864" w:themeColor="accent1" w:themeShade="80"/>
        </w:rPr>
        <w:t xml:space="preserve">Al momento dell’iscrizione dovranno essere versati € 20,00 p.p.  </w:t>
      </w:r>
    </w:p>
    <w:p w14:paraId="38A66003" w14:textId="05F89650" w:rsidR="00E3539E" w:rsidRDefault="00E3539E" w:rsidP="00E3539E">
      <w:pPr>
        <w:pStyle w:val="Nessunaspaziatura"/>
        <w:rPr>
          <w:color w:val="1F3864" w:themeColor="accent1" w:themeShade="80"/>
        </w:rPr>
      </w:pPr>
      <w:r w:rsidRPr="00E3539E">
        <w:rPr>
          <w:color w:val="1F3864" w:themeColor="accent1" w:themeShade="80"/>
        </w:rPr>
        <w:t xml:space="preserve">Le iscrizioni termineranno il  </w:t>
      </w:r>
      <w:r w:rsidR="00032DD0">
        <w:rPr>
          <w:color w:val="1F3864" w:themeColor="accent1" w:themeShade="80"/>
        </w:rPr>
        <w:t xml:space="preserve">…….. </w:t>
      </w:r>
      <w:r w:rsidR="00E13CE4">
        <w:rPr>
          <w:color w:val="1F3864" w:themeColor="accent1" w:themeShade="80"/>
        </w:rPr>
        <w:t xml:space="preserve">o fino esaurimento disponibilità </w:t>
      </w:r>
    </w:p>
    <w:p w14:paraId="3521A570" w14:textId="77777777" w:rsidR="00E13CE4" w:rsidRPr="00E3539E" w:rsidRDefault="00E13CE4" w:rsidP="00E3539E">
      <w:pPr>
        <w:pStyle w:val="Nessunaspaziatura"/>
        <w:rPr>
          <w:color w:val="1F3864" w:themeColor="accent1" w:themeShade="80"/>
        </w:rPr>
      </w:pPr>
    </w:p>
    <w:p w14:paraId="61BE1626" w14:textId="77777777" w:rsidR="00E3539E" w:rsidRPr="00E3539E" w:rsidRDefault="00E3539E" w:rsidP="00E3539E">
      <w:pPr>
        <w:pStyle w:val="Nessunaspaziatura"/>
        <w:rPr>
          <w:color w:val="1F3864" w:themeColor="accent1" w:themeShade="80"/>
        </w:rPr>
      </w:pPr>
    </w:p>
    <w:p w14:paraId="766AFED3" w14:textId="77777777" w:rsidR="00E3539E" w:rsidRPr="00E3539E" w:rsidRDefault="00E3539E" w:rsidP="00E3539E">
      <w:pPr>
        <w:pStyle w:val="Nessunaspaziatura"/>
        <w:jc w:val="center"/>
        <w:rPr>
          <w:color w:val="1F3864" w:themeColor="accent1" w:themeShade="80"/>
          <w:sz w:val="24"/>
          <w:szCs w:val="24"/>
        </w:rPr>
      </w:pPr>
    </w:p>
    <w:p w14:paraId="01BEE1C9" w14:textId="77777777" w:rsidR="00E3539E" w:rsidRPr="00E3539E" w:rsidRDefault="00E3539E" w:rsidP="00E3539E">
      <w:pPr>
        <w:pStyle w:val="Nessunaspaziatura"/>
        <w:jc w:val="center"/>
        <w:rPr>
          <w:color w:val="1F3864" w:themeColor="accent1" w:themeShade="80"/>
          <w:sz w:val="24"/>
          <w:szCs w:val="24"/>
        </w:rPr>
      </w:pPr>
    </w:p>
    <w:p w14:paraId="12E89CB0" w14:textId="77777777" w:rsidR="00E3539E" w:rsidRPr="00E3539E" w:rsidRDefault="00E3539E" w:rsidP="00E3539E">
      <w:pPr>
        <w:pStyle w:val="Nessunaspaziatura"/>
        <w:jc w:val="center"/>
        <w:rPr>
          <w:b/>
          <w:color w:val="1F3864" w:themeColor="accent1" w:themeShade="80"/>
          <w:sz w:val="24"/>
          <w:szCs w:val="24"/>
        </w:rPr>
      </w:pPr>
      <w:r w:rsidRPr="00E3539E">
        <w:rPr>
          <w:b/>
          <w:color w:val="1F3864" w:themeColor="accent1" w:themeShade="80"/>
          <w:sz w:val="24"/>
          <w:szCs w:val="24"/>
        </w:rPr>
        <w:t>ORGANIZAZIONE TECNICA: RESCO TRAVEL – VIA DANTE ALIGHIERI N° 34 REGGELLO</w:t>
      </w:r>
    </w:p>
    <w:p w14:paraId="00CFB60E" w14:textId="1D79BCD7" w:rsidR="00E3539E" w:rsidRPr="00033EEE" w:rsidRDefault="00E3539E" w:rsidP="00E3539E">
      <w:pPr>
        <w:pStyle w:val="Nessunaspaziatura"/>
        <w:jc w:val="center"/>
        <w:rPr>
          <w:color w:val="1F3864" w:themeColor="accent1" w:themeShade="80"/>
          <w:sz w:val="24"/>
          <w:szCs w:val="24"/>
          <w:lang w:val="en-US"/>
        </w:rPr>
      </w:pPr>
      <w:r w:rsidRPr="00E3539E">
        <w:rPr>
          <w:b/>
          <w:color w:val="1F3864" w:themeColor="accent1" w:themeShade="80"/>
          <w:sz w:val="24"/>
          <w:szCs w:val="24"/>
          <w:lang w:val="en-US"/>
        </w:rPr>
        <w:t xml:space="preserve">Tel. 055868009 – 0558303129 Fax 055868351  </w:t>
      </w:r>
      <w:hyperlink r:id="rId7" w:history="1">
        <w:r w:rsidRPr="00E3539E">
          <w:rPr>
            <w:rStyle w:val="Collegamentoipertestuale"/>
            <w:b/>
            <w:color w:val="1F3864" w:themeColor="accent1" w:themeShade="80"/>
            <w:sz w:val="24"/>
            <w:szCs w:val="24"/>
            <w:lang w:val="en-US"/>
          </w:rPr>
          <w:t>info@rescotravel.it</w:t>
        </w:r>
      </w:hyperlink>
      <w:r w:rsidRPr="00E3539E">
        <w:rPr>
          <w:b/>
          <w:color w:val="1F3864" w:themeColor="accent1" w:themeShade="80"/>
          <w:sz w:val="24"/>
          <w:szCs w:val="24"/>
          <w:lang w:val="en-US"/>
        </w:rPr>
        <w:t xml:space="preserve">  </w:t>
      </w:r>
      <w:hyperlink r:id="rId8" w:history="1">
        <w:r w:rsidRPr="00E3539E">
          <w:rPr>
            <w:rStyle w:val="Collegamentoipertestuale"/>
            <w:b/>
            <w:color w:val="1F3864" w:themeColor="accent1" w:themeShade="80"/>
            <w:sz w:val="24"/>
            <w:szCs w:val="24"/>
            <w:lang w:val="en-US"/>
          </w:rPr>
          <w:t>www.rescotravel.it</w:t>
        </w:r>
      </w:hyperlink>
    </w:p>
    <w:p w14:paraId="624E3DCC" w14:textId="6A526B2F" w:rsidR="00E3539E" w:rsidRPr="003F49BA" w:rsidRDefault="00E3539E" w:rsidP="00E3539E">
      <w:pPr>
        <w:pStyle w:val="Nessunaspaziatura"/>
        <w:jc w:val="center"/>
        <w:rPr>
          <w:color w:val="1F3864" w:themeColor="accent1" w:themeShade="80"/>
          <w:sz w:val="28"/>
          <w:szCs w:val="28"/>
        </w:rPr>
      </w:pPr>
      <w:r w:rsidRPr="00E13CE4">
        <w:rPr>
          <w:color w:val="1F3864" w:themeColor="accent1" w:themeShade="80"/>
          <w:sz w:val="28"/>
          <w:szCs w:val="28"/>
        </w:rPr>
        <w:t>Seguici anche su FACEBOOK ED INSTAGRAM !</w:t>
      </w:r>
    </w:p>
    <w:sectPr w:rsidR="00E3539E" w:rsidRPr="003F4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D0"/>
    <w:rsid w:val="00032DD0"/>
    <w:rsid w:val="00033EEE"/>
    <w:rsid w:val="000A1850"/>
    <w:rsid w:val="003B60B2"/>
    <w:rsid w:val="003F49BA"/>
    <w:rsid w:val="00451F55"/>
    <w:rsid w:val="00913DAE"/>
    <w:rsid w:val="00931B16"/>
    <w:rsid w:val="00A837D2"/>
    <w:rsid w:val="00AD7004"/>
    <w:rsid w:val="00D2592D"/>
    <w:rsid w:val="00E13CE4"/>
    <w:rsid w:val="00E3539E"/>
    <w:rsid w:val="00E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76DF"/>
  <w15:chartTrackingRefBased/>
  <w15:docId w15:val="{C025768E-B734-4D39-84B1-DB122B32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51F5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353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cotravel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rescotrave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Fratelli Alterini</dc:creator>
  <cp:keywords/>
  <dc:description/>
  <cp:lastModifiedBy>INFO - Fratelli Alterini</cp:lastModifiedBy>
  <cp:revision>3</cp:revision>
  <dcterms:created xsi:type="dcterms:W3CDTF">2025-10-29T11:02:00Z</dcterms:created>
  <dcterms:modified xsi:type="dcterms:W3CDTF">2025-10-29T11:09:00Z</dcterms:modified>
</cp:coreProperties>
</file>